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F6C05" w14:textId="177B0FE1" w:rsidR="00B76F8F" w:rsidRPr="0041130F" w:rsidRDefault="005D548B" w:rsidP="00B76F8F">
      <w:pPr>
        <w:rPr>
          <w:rFonts w:asciiTheme="majorHAnsi" w:eastAsia="Times New Roman" w:hAnsiTheme="majorHAnsi" w:cs="Arial"/>
          <w:sz w:val="28"/>
          <w:szCs w:val="28"/>
        </w:rPr>
      </w:pPr>
      <w:proofErr w:type="spellStart"/>
      <w:r w:rsidRPr="0041130F">
        <w:rPr>
          <w:rFonts w:asciiTheme="majorHAnsi" w:eastAsia="Times New Roman" w:hAnsiTheme="majorHAnsi" w:cs="Arial"/>
          <w:sz w:val="28"/>
          <w:szCs w:val="28"/>
        </w:rPr>
        <w:t>ImageScan</w:t>
      </w:r>
      <w:proofErr w:type="spellEnd"/>
      <w:r w:rsidR="0041130F">
        <w:rPr>
          <w:rFonts w:asciiTheme="majorHAnsi" w:eastAsia="Times New Roman" w:hAnsiTheme="majorHAnsi" w:cs="Arial"/>
          <w:sz w:val="28"/>
          <w:szCs w:val="28"/>
        </w:rPr>
        <w:t>®</w:t>
      </w:r>
      <w:r w:rsidRPr="0041130F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ED2CBE" w:rsidRPr="00ED2CBE">
        <w:rPr>
          <w:rFonts w:asciiTheme="majorHAnsi" w:eastAsia="Times New Roman" w:hAnsiTheme="majorHAnsi" w:cs="Arial"/>
          <w:sz w:val="28"/>
          <w:szCs w:val="28"/>
        </w:rPr>
        <w:t>Pro 667 Simplex Card Scanner</w:t>
      </w:r>
      <w:r w:rsidR="00ED2CBE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B76F8F" w:rsidRPr="0041130F">
        <w:rPr>
          <w:rFonts w:asciiTheme="majorHAnsi" w:eastAsia="Times New Roman" w:hAnsiTheme="majorHAnsi" w:cs="Arial"/>
          <w:sz w:val="28"/>
          <w:szCs w:val="28"/>
        </w:rPr>
        <w:t xml:space="preserve">with </w:t>
      </w:r>
      <w:proofErr w:type="spellStart"/>
      <w:r w:rsidR="00B76F8F" w:rsidRPr="0041130F">
        <w:rPr>
          <w:rFonts w:asciiTheme="majorHAnsi" w:eastAsia="Times New Roman" w:hAnsiTheme="majorHAnsi" w:cs="Arial"/>
          <w:sz w:val="28"/>
          <w:szCs w:val="28"/>
        </w:rPr>
        <w:t>AmbirScan</w:t>
      </w:r>
      <w:proofErr w:type="spellEnd"/>
      <w:r w:rsidR="0041130F">
        <w:rPr>
          <w:rFonts w:asciiTheme="majorHAnsi" w:eastAsia="Times New Roman" w:hAnsiTheme="majorHAnsi" w:cs="Arial"/>
          <w:sz w:val="28"/>
          <w:szCs w:val="28"/>
        </w:rPr>
        <w:t>®</w:t>
      </w:r>
    </w:p>
    <w:p w14:paraId="48344758" w14:textId="77777777" w:rsidR="00255098" w:rsidRPr="0041130F" w:rsidRDefault="00255098" w:rsidP="00255098">
      <w:pPr>
        <w:rPr>
          <w:rFonts w:asciiTheme="majorHAnsi" w:eastAsia="Times New Roman" w:hAnsiTheme="majorHAnsi" w:cs="Arial"/>
          <w:sz w:val="16"/>
          <w:szCs w:val="16"/>
        </w:rPr>
      </w:pPr>
      <w:r w:rsidRPr="0041130F">
        <w:rPr>
          <w:rFonts w:asciiTheme="majorHAnsi" w:hAnsiTheme="majorHAnsi" w:cs="Arial"/>
          <w:b/>
          <w:bCs/>
        </w:rPr>
        <w:t>Sales Setup Sheet</w:t>
      </w:r>
      <w:r w:rsidR="00407175" w:rsidRPr="0041130F">
        <w:rPr>
          <w:rFonts w:asciiTheme="majorHAnsi" w:eastAsia="Times New Roman" w:hAnsiTheme="majorHAnsi" w:cs="Arial"/>
          <w:sz w:val="16"/>
          <w:szCs w:val="16"/>
        </w:rPr>
        <w:t xml:space="preserve"> </w:t>
      </w:r>
    </w:p>
    <w:p w14:paraId="18A1D63C" w14:textId="77777777" w:rsidR="00255098" w:rsidRPr="0041130F" w:rsidRDefault="00255098" w:rsidP="00255098">
      <w:pPr>
        <w:rPr>
          <w:rFonts w:asciiTheme="majorHAnsi" w:hAnsi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6930"/>
      </w:tblGrid>
      <w:tr w:rsidR="00255098" w:rsidRPr="0041130F" w14:paraId="18DF0F80" w14:textId="77777777" w:rsidTr="00255098">
        <w:tc>
          <w:tcPr>
            <w:tcW w:w="2155" w:type="dxa"/>
            <w:vAlign w:val="center"/>
          </w:tcPr>
          <w:p w14:paraId="13A4786B" w14:textId="62D3DD42" w:rsidR="00255098" w:rsidRPr="0041130F" w:rsidRDefault="0064305A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41130F">
              <w:rPr>
                <w:rFonts w:asciiTheme="majorHAnsi" w:hAnsiTheme="majorHAnsi"/>
                <w:b/>
                <w:bCs/>
                <w:sz w:val="20"/>
              </w:rPr>
              <w:t xml:space="preserve">SKU </w:t>
            </w:r>
            <w:r w:rsidR="00255098" w:rsidRPr="0041130F">
              <w:rPr>
                <w:rFonts w:asciiTheme="majorHAnsi" w:hAnsiTheme="majorHAnsi"/>
                <w:b/>
                <w:bCs/>
                <w:sz w:val="20"/>
              </w:rPr>
              <w:t>#</w:t>
            </w:r>
          </w:p>
        </w:tc>
        <w:tc>
          <w:tcPr>
            <w:tcW w:w="6930" w:type="dxa"/>
            <w:vAlign w:val="center"/>
          </w:tcPr>
          <w:p w14:paraId="27AC5253" w14:textId="70DCE9C2" w:rsidR="00255098" w:rsidRPr="0041130F" w:rsidRDefault="008B7A6F" w:rsidP="008B7A6F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41130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PS667</w:t>
            </w:r>
            <w:r w:rsidR="0064305A" w:rsidRPr="0041130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-AS</w:t>
            </w:r>
          </w:p>
        </w:tc>
      </w:tr>
      <w:tr w:rsidR="00255098" w:rsidRPr="0041130F" w14:paraId="369E4365" w14:textId="77777777" w:rsidTr="00255098">
        <w:tc>
          <w:tcPr>
            <w:tcW w:w="2155" w:type="dxa"/>
            <w:vAlign w:val="center"/>
          </w:tcPr>
          <w:p w14:paraId="406250B5" w14:textId="77777777" w:rsidR="00255098" w:rsidRPr="0041130F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41130F">
              <w:rPr>
                <w:rFonts w:asciiTheme="majorHAnsi" w:hAnsiTheme="majorHAnsi"/>
                <w:b/>
                <w:bCs/>
                <w:sz w:val="20"/>
              </w:rPr>
              <w:t>UPC Code</w:t>
            </w:r>
          </w:p>
        </w:tc>
        <w:tc>
          <w:tcPr>
            <w:tcW w:w="6930" w:type="dxa"/>
            <w:vAlign w:val="center"/>
          </w:tcPr>
          <w:p w14:paraId="16BEF3DE" w14:textId="5BA13D95" w:rsidR="00255098" w:rsidRPr="0041130F" w:rsidRDefault="005D548B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41130F">
              <w:rPr>
                <w:rFonts w:asciiTheme="majorHAnsi" w:hAnsiTheme="majorHAnsi"/>
                <w:sz w:val="20"/>
                <w:szCs w:val="20"/>
              </w:rPr>
              <w:t>835345002453</w:t>
            </w:r>
          </w:p>
        </w:tc>
      </w:tr>
      <w:tr w:rsidR="00255098" w:rsidRPr="0041130F" w14:paraId="27499F14" w14:textId="77777777" w:rsidTr="00255098">
        <w:tc>
          <w:tcPr>
            <w:tcW w:w="2155" w:type="dxa"/>
            <w:vAlign w:val="center"/>
          </w:tcPr>
          <w:p w14:paraId="708C58EC" w14:textId="77777777" w:rsidR="00255098" w:rsidRPr="0041130F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41130F">
              <w:rPr>
                <w:rFonts w:asciiTheme="majorHAnsi" w:hAnsiTheme="majorHAnsi"/>
                <w:b/>
                <w:bCs/>
                <w:sz w:val="20"/>
              </w:rPr>
              <w:t>25-word description</w:t>
            </w:r>
          </w:p>
        </w:tc>
        <w:tc>
          <w:tcPr>
            <w:tcW w:w="6930" w:type="dxa"/>
            <w:vAlign w:val="center"/>
          </w:tcPr>
          <w:p w14:paraId="533C50C4" w14:textId="77777777" w:rsidR="008473F5" w:rsidRPr="00ED2CBE" w:rsidRDefault="008473F5" w:rsidP="008473F5">
            <w:pPr>
              <w:rPr>
                <w:rFonts w:asciiTheme="majorHAnsi" w:eastAsia="Times New Roman" w:hAnsiTheme="majorHAnsi" w:cs="Arial"/>
                <w:sz w:val="20"/>
                <w:szCs w:val="20"/>
                <w:highlight w:val="yellow"/>
                <w:shd w:val="clear" w:color="auto" w:fill="FFFFFF"/>
              </w:rPr>
            </w:pPr>
          </w:p>
          <w:p w14:paraId="3EEEEA83" w14:textId="77777777" w:rsidR="008B7A6F" w:rsidRDefault="00BE41A2" w:rsidP="008473F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E41A2">
              <w:rPr>
                <w:rFonts w:asciiTheme="majorHAnsi" w:hAnsiTheme="majorHAnsi" w:cs="Arial"/>
                <w:sz w:val="20"/>
                <w:szCs w:val="20"/>
              </w:rPr>
              <w:t xml:space="preserve">Whether you’re capturing driver’s licenses or scanning patient IDs, the </w:t>
            </w:r>
            <w:proofErr w:type="spellStart"/>
            <w:r w:rsidRPr="00BE41A2">
              <w:rPr>
                <w:rFonts w:asciiTheme="majorHAnsi" w:hAnsiTheme="majorHAnsi" w:cs="Arial"/>
                <w:sz w:val="20"/>
                <w:szCs w:val="20"/>
              </w:rPr>
              <w:t>ImageScan</w:t>
            </w:r>
            <w:proofErr w:type="spellEnd"/>
            <w:r w:rsidRPr="00BE41A2">
              <w:rPr>
                <w:rFonts w:asciiTheme="majorHAnsi" w:hAnsiTheme="majorHAnsi" w:cs="Arial"/>
                <w:sz w:val="20"/>
                <w:szCs w:val="20"/>
              </w:rPr>
              <w:t xml:space="preserve"> Pro 667ix is built to handle cards with speed and ease.</w:t>
            </w:r>
          </w:p>
          <w:p w14:paraId="50C16B99" w14:textId="7CE6D7BA" w:rsidR="00BE41A2" w:rsidRPr="00ED2CBE" w:rsidRDefault="00BE41A2" w:rsidP="008473F5">
            <w:pPr>
              <w:rPr>
                <w:rFonts w:asciiTheme="majorHAnsi" w:eastAsia="Times New Roman" w:hAnsiTheme="majorHAnsi" w:cs="Arial"/>
                <w:sz w:val="20"/>
                <w:szCs w:val="20"/>
                <w:highlight w:val="yellow"/>
                <w:shd w:val="clear" w:color="auto" w:fill="FFFFFF"/>
              </w:rPr>
            </w:pPr>
          </w:p>
        </w:tc>
      </w:tr>
      <w:tr w:rsidR="00255098" w:rsidRPr="0041130F" w14:paraId="2504BA29" w14:textId="77777777" w:rsidTr="00255098">
        <w:tc>
          <w:tcPr>
            <w:tcW w:w="2155" w:type="dxa"/>
            <w:vAlign w:val="center"/>
          </w:tcPr>
          <w:p w14:paraId="4E689B94" w14:textId="77777777" w:rsidR="00255098" w:rsidRPr="0041130F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41130F">
              <w:rPr>
                <w:rFonts w:asciiTheme="majorHAnsi" w:hAnsiTheme="majorHAnsi"/>
                <w:b/>
                <w:bCs/>
                <w:sz w:val="20"/>
              </w:rPr>
              <w:t>50-word description</w:t>
            </w:r>
          </w:p>
        </w:tc>
        <w:tc>
          <w:tcPr>
            <w:tcW w:w="6930" w:type="dxa"/>
            <w:vAlign w:val="center"/>
          </w:tcPr>
          <w:p w14:paraId="55F9CCBF" w14:textId="77777777" w:rsidR="009F5CDD" w:rsidRDefault="009F5CDD" w:rsidP="008473F5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</w:pPr>
          </w:p>
          <w:p w14:paraId="43E4CC34" w14:textId="3F44FC7E" w:rsidR="008473F5" w:rsidRDefault="009F5CDD" w:rsidP="008473F5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</w:pPr>
            <w:r w:rsidRPr="009F5CDD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  <w:t xml:space="preserve">Whether you’re capturing driver’s licenses or scanning patient IDs, the </w:t>
            </w:r>
            <w:proofErr w:type="spellStart"/>
            <w:r w:rsidRPr="009F5CDD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  <w:t>ImageScan</w:t>
            </w:r>
            <w:proofErr w:type="spellEnd"/>
            <w:r w:rsidRPr="009F5CDD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  <w:t xml:space="preserve"> Pro 667ix is built to handle cards with speed and ease. The scanner is small enough to fit into any office setting and light enough to transport anywhere.</w:t>
            </w:r>
          </w:p>
          <w:p w14:paraId="6F582EB5" w14:textId="6B30A2DC" w:rsidR="009F5CDD" w:rsidRPr="00ED2CBE" w:rsidRDefault="009F5CDD" w:rsidP="008473F5">
            <w:pPr>
              <w:rPr>
                <w:rFonts w:asciiTheme="majorHAnsi" w:eastAsia="Times New Roman" w:hAnsiTheme="majorHAnsi" w:cs="Arial"/>
                <w:sz w:val="20"/>
                <w:szCs w:val="20"/>
                <w:highlight w:val="yellow"/>
              </w:rPr>
            </w:pPr>
          </w:p>
        </w:tc>
      </w:tr>
      <w:tr w:rsidR="00255098" w:rsidRPr="0041130F" w14:paraId="5124BB08" w14:textId="77777777" w:rsidTr="006142B7">
        <w:trPr>
          <w:trHeight w:val="2186"/>
        </w:trPr>
        <w:tc>
          <w:tcPr>
            <w:tcW w:w="2155" w:type="dxa"/>
            <w:vAlign w:val="center"/>
          </w:tcPr>
          <w:p w14:paraId="416679A8" w14:textId="77777777" w:rsidR="00255098" w:rsidRPr="0041130F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41130F">
              <w:rPr>
                <w:rFonts w:asciiTheme="majorHAnsi" w:hAnsiTheme="majorHAnsi"/>
                <w:b/>
                <w:bCs/>
                <w:sz w:val="20"/>
              </w:rPr>
              <w:t>Feature Bullet List</w:t>
            </w:r>
          </w:p>
        </w:tc>
        <w:tc>
          <w:tcPr>
            <w:tcW w:w="6930" w:type="dxa"/>
            <w:vAlign w:val="center"/>
          </w:tcPr>
          <w:p w14:paraId="765653C9" w14:textId="77777777" w:rsidR="00ED2CBE" w:rsidRPr="00ED2CBE" w:rsidRDefault="00ED2CBE" w:rsidP="00ED2CBE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ED2CBE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Superior Card Handling</w:t>
            </w:r>
          </w:p>
          <w:p w14:paraId="18C14C58" w14:textId="021CE027" w:rsidR="00ED2CBE" w:rsidRDefault="00ED2CBE" w:rsidP="00ED2CBE">
            <w:pPr>
              <w:pStyle w:val="ListParagraph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ED2CBE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Patient IDs. Insurance cards. Driver’s licenses. </w:t>
            </w:r>
            <w:proofErr w:type="spellStart"/>
            <w:r w:rsidR="00C941C6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Vacine</w:t>
            </w:r>
            <w:proofErr w:type="spellEnd"/>
            <w:r w:rsidR="00C941C6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 cards. </w:t>
            </w:r>
            <w:bookmarkStart w:id="0" w:name="_GoBack"/>
            <w:bookmarkEnd w:id="0"/>
            <w:r w:rsidRPr="00ED2CBE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The </w:t>
            </w:r>
            <w:r w:rsidRPr="0041130F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  <w:t xml:space="preserve">ImageScan Pro 667 </w:t>
            </w:r>
            <w:r w:rsidRPr="00ED2CBE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name handles them with ease in just three seconds – even cards with raised characters</w:t>
            </w:r>
            <w:r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. </w:t>
            </w:r>
          </w:p>
          <w:p w14:paraId="1FFA653B" w14:textId="77777777" w:rsidR="00ED2CBE" w:rsidRPr="00ED2CBE" w:rsidRDefault="00ED2CBE" w:rsidP="00ED2CBE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ED2CBE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Broad Compatibility</w:t>
            </w:r>
          </w:p>
          <w:p w14:paraId="7C9FB227" w14:textId="14CED9DD" w:rsidR="00ED2CBE" w:rsidRPr="00ED2CBE" w:rsidRDefault="00ED2CBE" w:rsidP="00ED2CBE">
            <w:pPr>
              <w:pStyle w:val="ListParagraph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ED2CBE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The included TWAIN driver ensures compatibility with thousands of software applications and hardware systems. This allows for secure data transfer, helping your organization meet security compliance standards.</w:t>
            </w:r>
          </w:p>
          <w:p w14:paraId="15826F7E" w14:textId="77777777" w:rsidR="00ED2CBE" w:rsidRPr="00ED2CBE" w:rsidRDefault="00ED2CBE" w:rsidP="00ED2CBE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ED2CBE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Citrix Ready</w:t>
            </w:r>
          </w:p>
          <w:p w14:paraId="2620AFE4" w14:textId="4F6A549E" w:rsidR="00ED2CBE" w:rsidRPr="00ED2CBE" w:rsidRDefault="00ED2CBE" w:rsidP="00ED2CBE">
            <w:pPr>
              <w:pStyle w:val="ListParagraph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ED2CBE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Citrix Ready certification provides added assurance that your scanner has met the standards set by Citrix, confirming compatibility within the Citrix environment. </w:t>
            </w:r>
          </w:p>
          <w:p w14:paraId="4F087640" w14:textId="77777777" w:rsidR="00ED2CBE" w:rsidRPr="00ED2CBE" w:rsidRDefault="00ED2CBE" w:rsidP="00ED2CBE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ED2CBE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Windows Compatible</w:t>
            </w:r>
          </w:p>
          <w:p w14:paraId="1C7565E7" w14:textId="4CDF29F8" w:rsidR="00ED2CBE" w:rsidRPr="00ED2CBE" w:rsidRDefault="00B672ED" w:rsidP="00ED2CBE">
            <w:pPr>
              <w:pStyle w:val="ListParagraph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T</w:t>
            </w:r>
            <w:r w:rsidR="00ED2CBE" w:rsidRPr="00ED2CBE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he </w:t>
            </w:r>
            <w:proofErr w:type="spellStart"/>
            <w:r w:rsidR="00ED2CBE" w:rsidRPr="0041130F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  <w:t>ImageScan</w:t>
            </w:r>
            <w:proofErr w:type="spellEnd"/>
            <w:r w:rsidR="00ED2CBE" w:rsidRPr="0041130F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  <w:t xml:space="preserve"> Pro 667 </w:t>
            </w:r>
            <w:r w:rsidR="00ED2CBE" w:rsidRPr="00ED2CBE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is fully supported </w:t>
            </w:r>
            <w:r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for PC users </w:t>
            </w:r>
            <w:r w:rsidR="00ED2CBE" w:rsidRPr="00ED2CBE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on Windows 7, 8, and 10 and runs on both 32-bit and 64-bit operating systems.</w:t>
            </w:r>
          </w:p>
          <w:p w14:paraId="5ED30F81" w14:textId="77777777" w:rsidR="00ED2CBE" w:rsidRPr="00ED2CBE" w:rsidRDefault="00ED2CBE" w:rsidP="00ED2CBE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ED2CBE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Ultra-Compact Footprint</w:t>
            </w:r>
          </w:p>
          <w:p w14:paraId="52E619EA" w14:textId="285A0063" w:rsidR="00ED2CBE" w:rsidRDefault="00ED2CBE" w:rsidP="00ED2CBE">
            <w:pPr>
              <w:pStyle w:val="ListParagraph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ED2CBE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The </w:t>
            </w:r>
            <w:proofErr w:type="spellStart"/>
            <w:r w:rsidRPr="0041130F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  <w:t>ImageScan</w:t>
            </w:r>
            <w:proofErr w:type="spellEnd"/>
            <w:r w:rsidRPr="0041130F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  <w:t xml:space="preserve"> Pro 667 </w:t>
            </w:r>
            <w:r w:rsidRPr="00ED2CBE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takes up far less space than ADF or flatbed scanners. </w:t>
            </w:r>
            <w:r w:rsidR="00B672ED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Its</w:t>
            </w:r>
            <w:r w:rsidRPr="00ED2CBE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 compact footprint ensures it fits on cramped desks, busy registration areas and mobile carts.</w:t>
            </w:r>
          </w:p>
          <w:p w14:paraId="0B955DF4" w14:textId="77777777" w:rsidR="00ED2CBE" w:rsidRPr="00ED2CBE" w:rsidRDefault="00ED2CBE" w:rsidP="00ED2CBE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ED2CBE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 xml:space="preserve">Designed to Work, Built to Last </w:t>
            </w:r>
          </w:p>
          <w:p w14:paraId="2F9FF97D" w14:textId="3080396C" w:rsidR="00ED2CBE" w:rsidRDefault="00ED2CBE" w:rsidP="00ED2CBE">
            <w:pPr>
              <w:pStyle w:val="ListParagraph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ED2CBE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In the office or on the road, the </w:t>
            </w:r>
            <w:proofErr w:type="spellStart"/>
            <w:r w:rsidRPr="0041130F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  <w:t>ImageScan</w:t>
            </w:r>
            <w:proofErr w:type="spellEnd"/>
            <w:r w:rsidRPr="0041130F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  <w:t xml:space="preserve"> Pro 667 </w:t>
            </w:r>
            <w:r w:rsidRPr="00ED2CBE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adapts to any task or placement. Rugged construction means it stands up to continuous use in commercial applications.</w:t>
            </w:r>
          </w:p>
          <w:p w14:paraId="0F06643A" w14:textId="77777777" w:rsidR="00ED2CBE" w:rsidRPr="00ED2CBE" w:rsidRDefault="00ED2CBE" w:rsidP="00ED2CBE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ED2CBE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 xml:space="preserve">Imaging Software Included </w:t>
            </w:r>
          </w:p>
          <w:p w14:paraId="7E22181F" w14:textId="65B2E30E" w:rsidR="00ED2CBE" w:rsidRDefault="00ED2CBE" w:rsidP="007872E4">
            <w:pPr>
              <w:pStyle w:val="ListParagraph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proofErr w:type="spellStart"/>
            <w:r w:rsidRPr="00ED2CBE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AmbirScan</w:t>
            </w:r>
            <w:proofErr w:type="spellEnd"/>
            <w:r w:rsidRPr="00ED2CBE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 software comes free bundled with your scanner. It enhances your scanning experience with a variety of features like auto-scan, file formatting, and save to cloud for a quick and easy workflow.</w:t>
            </w:r>
          </w:p>
          <w:p w14:paraId="755258AE" w14:textId="77777777" w:rsidR="007872E4" w:rsidRPr="007D528F" w:rsidRDefault="007872E4" w:rsidP="007872E4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7D528F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Automated Imaging</w:t>
            </w:r>
          </w:p>
          <w:p w14:paraId="1ABD9037" w14:textId="73210F15" w:rsidR="007872E4" w:rsidRPr="007872E4" w:rsidRDefault="007872E4" w:rsidP="007872E4">
            <w:pPr>
              <w:pStyle w:val="ListParagraph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A424BF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When your scanner captures images as fast as you can feed it, you save time.</w:t>
            </w:r>
            <w:r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AmbirScan</w:t>
            </w:r>
            <w:proofErr w:type="spellEnd"/>
            <w:r w:rsidRPr="00A424BF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lets you continuously scan documents without stopping for a prompt or reset, so you can work quickly and efficiently.</w:t>
            </w:r>
          </w:p>
          <w:p w14:paraId="3C5983DE" w14:textId="36915536" w:rsidR="00255098" w:rsidRPr="0041130F" w:rsidRDefault="00255098" w:rsidP="002C7452">
            <w:pPr>
              <w:ind w:left="72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255098" w:rsidRPr="0041130F" w14:paraId="7FC49E0B" w14:textId="77777777" w:rsidTr="00255098">
        <w:tc>
          <w:tcPr>
            <w:tcW w:w="2155" w:type="dxa"/>
            <w:vAlign w:val="center"/>
          </w:tcPr>
          <w:p w14:paraId="09280484" w14:textId="77777777" w:rsidR="00255098" w:rsidRPr="0041130F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41130F">
              <w:rPr>
                <w:rFonts w:asciiTheme="majorHAnsi" w:hAnsiTheme="majorHAnsi"/>
                <w:b/>
                <w:bCs/>
                <w:sz w:val="20"/>
              </w:rPr>
              <w:t>What’s in the box?</w:t>
            </w:r>
          </w:p>
        </w:tc>
        <w:tc>
          <w:tcPr>
            <w:tcW w:w="6930" w:type="dxa"/>
            <w:vAlign w:val="center"/>
          </w:tcPr>
          <w:p w14:paraId="36CFF434" w14:textId="77777777" w:rsidR="00BC6959" w:rsidRPr="00057255" w:rsidRDefault="00BC6959" w:rsidP="00BC6959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057255">
              <w:rPr>
                <w:rFonts w:asciiTheme="majorHAnsi" w:hAnsiTheme="majorHAnsi"/>
                <w:sz w:val="20"/>
                <w:szCs w:val="20"/>
              </w:rPr>
              <w:t>1 USB cable</w:t>
            </w:r>
          </w:p>
          <w:p w14:paraId="62D82F41" w14:textId="7F1DA413" w:rsidR="00BC6959" w:rsidRPr="00057255" w:rsidRDefault="00BC6959" w:rsidP="00BC6959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057255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1 </w:t>
            </w:r>
            <w:r w:rsidR="004F5704">
              <w:rPr>
                <w:rFonts w:asciiTheme="majorHAnsi" w:hAnsiTheme="majorHAnsi"/>
                <w:sz w:val="20"/>
                <w:szCs w:val="20"/>
              </w:rPr>
              <w:t>Handbag</w:t>
            </w:r>
          </w:p>
          <w:p w14:paraId="1A99AB94" w14:textId="77777777" w:rsidR="00BC6959" w:rsidRPr="00057255" w:rsidRDefault="00BC6959" w:rsidP="00BC6959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057255">
              <w:rPr>
                <w:rFonts w:asciiTheme="majorHAnsi" w:hAnsiTheme="majorHAnsi"/>
                <w:sz w:val="20"/>
                <w:szCs w:val="20"/>
              </w:rPr>
              <w:t>2 Calibration Sheets</w:t>
            </w:r>
          </w:p>
          <w:p w14:paraId="145813E0" w14:textId="77777777" w:rsidR="00BC6959" w:rsidRPr="00057255" w:rsidRDefault="00BC6959" w:rsidP="00BC6959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057255">
              <w:rPr>
                <w:rFonts w:asciiTheme="majorHAnsi" w:hAnsiTheme="majorHAnsi"/>
                <w:sz w:val="20"/>
                <w:szCs w:val="20"/>
              </w:rPr>
              <w:t xml:space="preserve">1 Cleaning Sheet </w:t>
            </w:r>
          </w:p>
          <w:p w14:paraId="5F41F0ED" w14:textId="11FF3A51" w:rsidR="00255098" w:rsidRPr="0041130F" w:rsidRDefault="00BC6959" w:rsidP="00BC6959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057255">
              <w:rPr>
                <w:rFonts w:asciiTheme="majorHAnsi" w:hAnsiTheme="majorHAnsi"/>
                <w:sz w:val="20"/>
                <w:szCs w:val="20"/>
              </w:rPr>
              <w:t>2 Photo Sleeves</w:t>
            </w:r>
          </w:p>
        </w:tc>
      </w:tr>
      <w:tr w:rsidR="00255098" w:rsidRPr="0041130F" w14:paraId="65D1BCC0" w14:textId="77777777" w:rsidTr="00255098">
        <w:tc>
          <w:tcPr>
            <w:tcW w:w="2155" w:type="dxa"/>
            <w:vAlign w:val="center"/>
          </w:tcPr>
          <w:p w14:paraId="34F0060E" w14:textId="77777777" w:rsidR="00255098" w:rsidRPr="0041130F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41130F">
              <w:rPr>
                <w:rFonts w:asciiTheme="majorHAnsi" w:hAnsiTheme="majorHAnsi"/>
                <w:b/>
                <w:bCs/>
                <w:sz w:val="20"/>
              </w:rPr>
              <w:lastRenderedPageBreak/>
              <w:t>Minimum System Requirements</w:t>
            </w:r>
          </w:p>
        </w:tc>
        <w:tc>
          <w:tcPr>
            <w:tcW w:w="6930" w:type="dxa"/>
            <w:vAlign w:val="center"/>
          </w:tcPr>
          <w:p w14:paraId="77251CE0" w14:textId="24188145" w:rsidR="00255098" w:rsidRPr="0041130F" w:rsidRDefault="004F7366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41130F">
              <w:rPr>
                <w:rFonts w:asciiTheme="majorHAnsi" w:hAnsiTheme="majorHAnsi"/>
                <w:sz w:val="20"/>
                <w:szCs w:val="20"/>
              </w:rPr>
              <w:t>Windows 7/8/10</w:t>
            </w:r>
          </w:p>
        </w:tc>
      </w:tr>
      <w:tr w:rsidR="00255098" w:rsidRPr="0041130F" w14:paraId="3C161D43" w14:textId="77777777" w:rsidTr="00255098">
        <w:tc>
          <w:tcPr>
            <w:tcW w:w="2155" w:type="dxa"/>
            <w:vAlign w:val="center"/>
          </w:tcPr>
          <w:p w14:paraId="3A4309DC" w14:textId="77777777" w:rsidR="00255098" w:rsidRPr="0041130F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41130F">
              <w:rPr>
                <w:rFonts w:asciiTheme="majorHAnsi" w:hAnsiTheme="majorHAnsi"/>
                <w:b/>
                <w:bCs/>
                <w:sz w:val="20"/>
              </w:rPr>
              <w:t>Warranty</w:t>
            </w:r>
          </w:p>
        </w:tc>
        <w:tc>
          <w:tcPr>
            <w:tcW w:w="6930" w:type="dxa"/>
            <w:vAlign w:val="center"/>
          </w:tcPr>
          <w:p w14:paraId="38DE1D48" w14:textId="5045CBB3" w:rsidR="00255098" w:rsidRPr="0041130F" w:rsidRDefault="004F7366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41130F">
              <w:rPr>
                <w:rFonts w:asciiTheme="majorHAnsi" w:hAnsiTheme="majorHAnsi"/>
                <w:sz w:val="20"/>
                <w:szCs w:val="20"/>
              </w:rPr>
              <w:t>2 Years</w:t>
            </w:r>
          </w:p>
        </w:tc>
      </w:tr>
      <w:tr w:rsidR="00255098" w:rsidRPr="0041130F" w14:paraId="2B568A00" w14:textId="77777777" w:rsidTr="00255098">
        <w:tc>
          <w:tcPr>
            <w:tcW w:w="2155" w:type="dxa"/>
            <w:vAlign w:val="center"/>
          </w:tcPr>
          <w:p w14:paraId="376D5F78" w14:textId="77777777" w:rsidR="00255098" w:rsidRPr="0041130F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41130F">
              <w:rPr>
                <w:rFonts w:asciiTheme="majorHAnsi" w:hAnsiTheme="majorHAnsi"/>
                <w:b/>
                <w:bCs/>
                <w:sz w:val="20"/>
              </w:rPr>
              <w:t>FCC ID</w:t>
            </w:r>
          </w:p>
        </w:tc>
        <w:tc>
          <w:tcPr>
            <w:tcW w:w="6930" w:type="dxa"/>
            <w:vAlign w:val="center"/>
          </w:tcPr>
          <w:p w14:paraId="79F4470C" w14:textId="32857AAC" w:rsidR="00255098" w:rsidRPr="0041130F" w:rsidRDefault="004F7366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41130F">
              <w:rPr>
                <w:rFonts w:asciiTheme="majorHAnsi" w:hAnsiTheme="majorHAnsi"/>
                <w:sz w:val="20"/>
                <w:szCs w:val="20"/>
              </w:rPr>
              <w:t>PS667</w:t>
            </w:r>
            <w:r w:rsidR="00D82BB6" w:rsidRPr="0041130F">
              <w:rPr>
                <w:rFonts w:asciiTheme="majorHAnsi" w:hAnsiTheme="majorHAnsi"/>
                <w:sz w:val="20"/>
                <w:szCs w:val="20"/>
              </w:rPr>
              <w:t>-3</w:t>
            </w:r>
          </w:p>
        </w:tc>
      </w:tr>
      <w:tr w:rsidR="00255098" w:rsidRPr="0041130F" w14:paraId="088ED07F" w14:textId="77777777" w:rsidTr="00255098">
        <w:tc>
          <w:tcPr>
            <w:tcW w:w="2155" w:type="dxa"/>
            <w:vAlign w:val="center"/>
          </w:tcPr>
          <w:p w14:paraId="31F8F88B" w14:textId="77777777" w:rsidR="00255098" w:rsidRPr="0041130F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41130F">
              <w:rPr>
                <w:rFonts w:asciiTheme="majorHAnsi" w:hAnsiTheme="majorHAnsi"/>
                <w:b/>
                <w:bCs/>
                <w:sz w:val="20"/>
              </w:rPr>
              <w:t>Energy Star Rating</w:t>
            </w:r>
          </w:p>
        </w:tc>
        <w:tc>
          <w:tcPr>
            <w:tcW w:w="6930" w:type="dxa"/>
            <w:vAlign w:val="center"/>
          </w:tcPr>
          <w:p w14:paraId="3763BE78" w14:textId="72F904E2" w:rsidR="00255098" w:rsidRPr="0041130F" w:rsidRDefault="004F7366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41130F"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  <w:tr w:rsidR="00255098" w:rsidRPr="0041130F" w14:paraId="4B5D7F2A" w14:textId="77777777" w:rsidTr="00255098">
        <w:tc>
          <w:tcPr>
            <w:tcW w:w="2155" w:type="dxa"/>
            <w:vAlign w:val="center"/>
          </w:tcPr>
          <w:p w14:paraId="69E155E0" w14:textId="77777777" w:rsidR="00255098" w:rsidRPr="0041130F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41130F">
              <w:rPr>
                <w:rFonts w:asciiTheme="majorHAnsi" w:hAnsiTheme="majorHAnsi"/>
                <w:b/>
                <w:bCs/>
                <w:sz w:val="20"/>
              </w:rPr>
              <w:t>Country of Origin</w:t>
            </w:r>
          </w:p>
        </w:tc>
        <w:tc>
          <w:tcPr>
            <w:tcW w:w="6930" w:type="dxa"/>
            <w:vAlign w:val="center"/>
          </w:tcPr>
          <w:p w14:paraId="04A865FE" w14:textId="225563C2" w:rsidR="00255098" w:rsidRPr="0041130F" w:rsidRDefault="004F7366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41130F">
              <w:rPr>
                <w:rFonts w:asciiTheme="majorHAnsi" w:hAnsiTheme="majorHAnsi"/>
                <w:sz w:val="20"/>
                <w:szCs w:val="20"/>
              </w:rPr>
              <w:t>China</w:t>
            </w:r>
          </w:p>
        </w:tc>
      </w:tr>
      <w:tr w:rsidR="00255098" w:rsidRPr="0041130F" w14:paraId="56E60F89" w14:textId="77777777" w:rsidTr="00255098">
        <w:tc>
          <w:tcPr>
            <w:tcW w:w="2155" w:type="dxa"/>
            <w:vAlign w:val="center"/>
          </w:tcPr>
          <w:p w14:paraId="5CE44972" w14:textId="77777777" w:rsidR="00255098" w:rsidRPr="0041130F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41130F">
              <w:rPr>
                <w:rFonts w:asciiTheme="majorHAnsi" w:hAnsiTheme="majorHAnsi"/>
                <w:b/>
                <w:bCs/>
                <w:sz w:val="20"/>
              </w:rPr>
              <w:t>Device Dimensions and Weight</w:t>
            </w:r>
          </w:p>
        </w:tc>
        <w:tc>
          <w:tcPr>
            <w:tcW w:w="6930" w:type="dxa"/>
            <w:vAlign w:val="center"/>
          </w:tcPr>
          <w:p w14:paraId="62144568" w14:textId="4B9E6746" w:rsidR="004F7366" w:rsidRPr="0041130F" w:rsidRDefault="004F7366" w:rsidP="004F7366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41130F">
              <w:rPr>
                <w:rFonts w:asciiTheme="majorHAnsi" w:hAnsiTheme="majorHAnsi"/>
                <w:sz w:val="20"/>
                <w:szCs w:val="20"/>
              </w:rPr>
              <w:t>7.5” x</w:t>
            </w:r>
            <w:r w:rsidR="0041130F">
              <w:rPr>
                <w:rFonts w:asciiTheme="majorHAnsi" w:hAnsiTheme="majorHAnsi"/>
                <w:sz w:val="20"/>
                <w:szCs w:val="20"/>
              </w:rPr>
              <w:t xml:space="preserve"> 2</w:t>
            </w:r>
            <w:r w:rsidRPr="0041130F">
              <w:rPr>
                <w:rFonts w:asciiTheme="majorHAnsi" w:hAnsiTheme="majorHAnsi"/>
                <w:sz w:val="20"/>
                <w:szCs w:val="20"/>
              </w:rPr>
              <w:t>” x 1.6” </w:t>
            </w:r>
            <w:r w:rsidR="0041130F">
              <w:rPr>
                <w:rFonts w:asciiTheme="majorHAnsi" w:hAnsiTheme="majorHAnsi"/>
                <w:sz w:val="20"/>
                <w:szCs w:val="20"/>
              </w:rPr>
              <w:t>(191 mm x 51 mm x 41 mm)</w:t>
            </w:r>
          </w:p>
          <w:p w14:paraId="3CE2766D" w14:textId="480EBCB9" w:rsidR="00255098" w:rsidRPr="0041130F" w:rsidRDefault="004F7366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41130F">
              <w:rPr>
                <w:rFonts w:asciiTheme="majorHAnsi" w:hAnsiTheme="majorHAnsi"/>
                <w:sz w:val="20"/>
                <w:szCs w:val="20"/>
              </w:rPr>
              <w:t>0.5 lbs</w:t>
            </w:r>
            <w:r w:rsidR="0041130F">
              <w:rPr>
                <w:rFonts w:asciiTheme="majorHAnsi" w:hAnsiTheme="majorHAnsi"/>
                <w:sz w:val="20"/>
                <w:szCs w:val="20"/>
              </w:rPr>
              <w:t>. (0.2 kg)</w:t>
            </w:r>
          </w:p>
        </w:tc>
      </w:tr>
      <w:tr w:rsidR="00255098" w:rsidRPr="0041130F" w14:paraId="72D3C476" w14:textId="77777777" w:rsidTr="00255098">
        <w:tc>
          <w:tcPr>
            <w:tcW w:w="2155" w:type="dxa"/>
            <w:vAlign w:val="center"/>
          </w:tcPr>
          <w:p w14:paraId="52EECFBD" w14:textId="77777777" w:rsidR="00255098" w:rsidRPr="0041130F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41130F">
              <w:rPr>
                <w:rFonts w:asciiTheme="majorHAnsi" w:hAnsiTheme="majorHAnsi"/>
                <w:b/>
                <w:bCs/>
                <w:sz w:val="20"/>
              </w:rPr>
              <w:t>Package Dimensions and Weight</w:t>
            </w:r>
          </w:p>
        </w:tc>
        <w:tc>
          <w:tcPr>
            <w:tcW w:w="6930" w:type="dxa"/>
            <w:vAlign w:val="center"/>
          </w:tcPr>
          <w:p w14:paraId="70EC8615" w14:textId="16ECC74B" w:rsidR="004F7366" w:rsidRPr="0041130F" w:rsidRDefault="004F7366" w:rsidP="004F7366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41130F">
              <w:rPr>
                <w:rFonts w:asciiTheme="majorHAnsi" w:hAnsiTheme="majorHAnsi"/>
                <w:sz w:val="20"/>
                <w:szCs w:val="20"/>
              </w:rPr>
              <w:t>9.3</w:t>
            </w:r>
            <w:r w:rsidR="0041130F">
              <w:rPr>
                <w:rFonts w:asciiTheme="majorHAnsi" w:hAnsiTheme="majorHAnsi"/>
                <w:sz w:val="20"/>
                <w:szCs w:val="20"/>
              </w:rPr>
              <w:t>”</w:t>
            </w:r>
            <w:r w:rsidRPr="0041130F">
              <w:rPr>
                <w:rFonts w:asciiTheme="majorHAnsi" w:hAnsiTheme="majorHAnsi"/>
                <w:sz w:val="20"/>
                <w:szCs w:val="20"/>
              </w:rPr>
              <w:t xml:space="preserve"> x 5.5</w:t>
            </w:r>
            <w:r w:rsidR="0041130F">
              <w:rPr>
                <w:rFonts w:asciiTheme="majorHAnsi" w:hAnsiTheme="majorHAnsi"/>
                <w:sz w:val="20"/>
                <w:szCs w:val="20"/>
              </w:rPr>
              <w:t>”</w:t>
            </w:r>
            <w:r w:rsidRPr="0041130F">
              <w:rPr>
                <w:rFonts w:asciiTheme="majorHAnsi" w:hAnsiTheme="majorHAnsi"/>
                <w:sz w:val="20"/>
                <w:szCs w:val="20"/>
              </w:rPr>
              <w:t xml:space="preserve"> x 2.8</w:t>
            </w:r>
            <w:r w:rsidR="0041130F">
              <w:rPr>
                <w:rFonts w:asciiTheme="majorHAnsi" w:hAnsiTheme="majorHAnsi"/>
                <w:sz w:val="20"/>
                <w:szCs w:val="20"/>
              </w:rPr>
              <w:t>” (236 mm x 140 mm x 66 mm)</w:t>
            </w:r>
          </w:p>
          <w:p w14:paraId="2EA45EC0" w14:textId="786AEC88" w:rsidR="00255098" w:rsidRPr="0041130F" w:rsidRDefault="0041130F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</w:t>
            </w:r>
            <w:r w:rsidR="004F7366" w:rsidRPr="0041130F">
              <w:rPr>
                <w:rFonts w:asciiTheme="majorHAnsi" w:hAnsiTheme="majorHAnsi"/>
                <w:sz w:val="20"/>
                <w:szCs w:val="20"/>
              </w:rPr>
              <w:t xml:space="preserve"> lbs</w:t>
            </w:r>
            <w:r>
              <w:rPr>
                <w:rFonts w:asciiTheme="majorHAnsi" w:hAnsiTheme="majorHAnsi"/>
                <w:sz w:val="20"/>
                <w:szCs w:val="20"/>
              </w:rPr>
              <w:t>. (0.5 kg)</w:t>
            </w:r>
          </w:p>
        </w:tc>
      </w:tr>
      <w:tr w:rsidR="00255098" w:rsidRPr="0041130F" w14:paraId="44AD3C61" w14:textId="77777777" w:rsidTr="00255098">
        <w:tc>
          <w:tcPr>
            <w:tcW w:w="2155" w:type="dxa"/>
            <w:vAlign w:val="center"/>
          </w:tcPr>
          <w:p w14:paraId="4124E578" w14:textId="77777777" w:rsidR="00255098" w:rsidRPr="0041130F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41130F">
              <w:rPr>
                <w:rFonts w:asciiTheme="majorHAnsi" w:hAnsiTheme="majorHAnsi"/>
                <w:b/>
                <w:bCs/>
                <w:sz w:val="20"/>
              </w:rPr>
              <w:t>Master Carton</w:t>
            </w:r>
          </w:p>
        </w:tc>
        <w:tc>
          <w:tcPr>
            <w:tcW w:w="6930" w:type="dxa"/>
            <w:vAlign w:val="center"/>
          </w:tcPr>
          <w:p w14:paraId="08E72AA7" w14:textId="14A63A14" w:rsidR="004F7366" w:rsidRPr="0041130F" w:rsidRDefault="004F7366" w:rsidP="004F7366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41130F">
              <w:rPr>
                <w:rFonts w:asciiTheme="majorHAnsi" w:hAnsiTheme="majorHAnsi"/>
                <w:sz w:val="20"/>
                <w:szCs w:val="20"/>
              </w:rPr>
              <w:t>19" x 12" x 12"</w:t>
            </w:r>
            <w:r w:rsidR="0041130F">
              <w:rPr>
                <w:rFonts w:asciiTheme="majorHAnsi" w:hAnsiTheme="majorHAnsi"/>
                <w:sz w:val="20"/>
                <w:szCs w:val="20"/>
              </w:rPr>
              <w:t xml:space="preserve"> (483 mm x 305 mm x 305 mm)</w:t>
            </w:r>
          </w:p>
          <w:p w14:paraId="3F83F726" w14:textId="390109C1" w:rsidR="00255098" w:rsidRPr="0041130F" w:rsidRDefault="004F7366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41130F">
              <w:rPr>
                <w:rFonts w:asciiTheme="majorHAnsi" w:hAnsiTheme="majorHAnsi"/>
                <w:sz w:val="20"/>
                <w:szCs w:val="20"/>
              </w:rPr>
              <w:t>21 lbs</w:t>
            </w:r>
            <w:r w:rsidR="0041130F">
              <w:rPr>
                <w:rFonts w:asciiTheme="majorHAnsi" w:hAnsiTheme="majorHAnsi"/>
                <w:sz w:val="20"/>
                <w:szCs w:val="20"/>
              </w:rPr>
              <w:t>. (9.5 kg)</w:t>
            </w:r>
          </w:p>
        </w:tc>
      </w:tr>
      <w:tr w:rsidR="00255098" w:rsidRPr="0041130F" w14:paraId="3EE8990B" w14:textId="77777777" w:rsidTr="00255098">
        <w:tc>
          <w:tcPr>
            <w:tcW w:w="2155" w:type="dxa"/>
            <w:vAlign w:val="center"/>
          </w:tcPr>
          <w:p w14:paraId="44F22B55" w14:textId="05CBCBD9" w:rsidR="00255098" w:rsidRPr="0041130F" w:rsidRDefault="00255098" w:rsidP="0041130F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41130F">
              <w:rPr>
                <w:rFonts w:asciiTheme="majorHAnsi" w:hAnsiTheme="majorHAnsi"/>
                <w:b/>
                <w:bCs/>
                <w:sz w:val="20"/>
              </w:rPr>
              <w:t xml:space="preserve">Revision </w:t>
            </w:r>
            <w:r w:rsidR="0041130F">
              <w:rPr>
                <w:rFonts w:asciiTheme="majorHAnsi" w:hAnsiTheme="majorHAnsi"/>
                <w:b/>
                <w:bCs/>
                <w:sz w:val="20"/>
              </w:rPr>
              <w:t>Date</w:t>
            </w:r>
          </w:p>
        </w:tc>
        <w:tc>
          <w:tcPr>
            <w:tcW w:w="6930" w:type="dxa"/>
            <w:vAlign w:val="center"/>
          </w:tcPr>
          <w:p w14:paraId="19752A68" w14:textId="1FCDA205" w:rsidR="00255098" w:rsidRPr="0041130F" w:rsidRDefault="00B672ED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2019</w:t>
            </w:r>
          </w:p>
        </w:tc>
      </w:tr>
      <w:tr w:rsidR="00255098" w:rsidRPr="0041130F" w14:paraId="7BC32945" w14:textId="77777777" w:rsidTr="00255098">
        <w:tc>
          <w:tcPr>
            <w:tcW w:w="2155" w:type="dxa"/>
            <w:vAlign w:val="center"/>
          </w:tcPr>
          <w:p w14:paraId="7C441CD9" w14:textId="77777777" w:rsidR="00255098" w:rsidRPr="0041130F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41130F">
              <w:rPr>
                <w:rFonts w:asciiTheme="majorHAnsi" w:hAnsiTheme="majorHAnsi"/>
                <w:b/>
                <w:bCs/>
                <w:sz w:val="20"/>
              </w:rPr>
              <w:t>Ambir Contact Info</w:t>
            </w:r>
          </w:p>
        </w:tc>
        <w:tc>
          <w:tcPr>
            <w:tcW w:w="6930" w:type="dxa"/>
            <w:vAlign w:val="center"/>
          </w:tcPr>
          <w:p w14:paraId="5C13B993" w14:textId="2E2FB119" w:rsidR="00255098" w:rsidRPr="0041130F" w:rsidRDefault="00255098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41130F">
              <w:rPr>
                <w:rFonts w:asciiTheme="majorHAnsi" w:hAnsiTheme="majorHAnsi"/>
                <w:sz w:val="20"/>
                <w:szCs w:val="20"/>
              </w:rPr>
              <w:t xml:space="preserve">sales@ambir.com • (630) 530-5400 option 2 </w:t>
            </w:r>
            <w:r w:rsidR="005D548B" w:rsidRPr="0041130F">
              <w:rPr>
                <w:rFonts w:asciiTheme="majorHAnsi" w:hAnsiTheme="majorHAnsi"/>
                <w:sz w:val="20"/>
                <w:szCs w:val="20"/>
              </w:rPr>
              <w:t>• www.ambir.com</w:t>
            </w:r>
          </w:p>
        </w:tc>
      </w:tr>
    </w:tbl>
    <w:p w14:paraId="0913395A" w14:textId="77777777" w:rsidR="00255098" w:rsidRPr="0041130F" w:rsidRDefault="00255098" w:rsidP="00255098">
      <w:pPr>
        <w:rPr>
          <w:rFonts w:asciiTheme="majorHAnsi" w:hAnsiTheme="majorHAnsi"/>
        </w:rPr>
      </w:pPr>
    </w:p>
    <w:p w14:paraId="418BD9C8" w14:textId="77777777" w:rsidR="004D30FE" w:rsidRPr="0041130F" w:rsidRDefault="004D30FE">
      <w:pPr>
        <w:rPr>
          <w:rFonts w:asciiTheme="majorHAnsi" w:hAnsiTheme="majorHAnsi"/>
        </w:rPr>
      </w:pPr>
    </w:p>
    <w:sectPr w:rsidR="004D30FE" w:rsidRPr="0041130F" w:rsidSect="002550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FB927" w14:textId="77777777" w:rsidR="00931716" w:rsidRDefault="00931716">
      <w:r>
        <w:separator/>
      </w:r>
    </w:p>
  </w:endnote>
  <w:endnote w:type="continuationSeparator" w:id="0">
    <w:p w14:paraId="429D15D0" w14:textId="77777777" w:rsidR="00931716" w:rsidRDefault="0093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0F8BB" w14:textId="77777777" w:rsidR="0002438D" w:rsidRDefault="00024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78AA3" w14:textId="77777777" w:rsidR="0002438D" w:rsidRDefault="000243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D813F" w14:textId="77777777" w:rsidR="0002438D" w:rsidRDefault="00024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27E45" w14:textId="77777777" w:rsidR="00931716" w:rsidRDefault="00931716">
      <w:r>
        <w:separator/>
      </w:r>
    </w:p>
  </w:footnote>
  <w:footnote w:type="continuationSeparator" w:id="0">
    <w:p w14:paraId="3770FBCF" w14:textId="77777777" w:rsidR="00931716" w:rsidRDefault="00931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1F2F8" w14:textId="2DE3A465" w:rsidR="0002438D" w:rsidRDefault="00931716">
    <w:pPr>
      <w:pStyle w:val="Header"/>
    </w:pPr>
    <w:r>
      <w:rPr>
        <w:noProof/>
      </w:rPr>
      <w:pict w14:anchorId="112692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alt="white watermark" style="position:absolute;margin-left:0;margin-top:0;width:467.7pt;height:584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ite watermark" gain="19661f" blacklevel="22938f"/>
          <w10:wrap anchorx="margin" anchory="margin"/>
        </v:shape>
      </w:pict>
    </w:r>
    <w:r w:rsidR="00B76F8F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04496F6F" wp14:editId="521C30D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06680"/>
              <wp:effectExtent l="0" t="2085975" r="0" b="17151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31C18" w14:textId="77777777" w:rsidR="00B76F8F" w:rsidRDefault="00B76F8F" w:rsidP="00B76F8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Impact" w:hAnsi="Impact"/>
                              <w:color w:val="943634" w:themeColor="accent2" w:themeShade="BF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96F6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527.85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" o:allowincell="f" filled="f" stroked="f">
              <o:lock v:ext="edit" shapetype="t"/>
              <v:textbox style="mso-fit-shape-to-text:t">
                <w:txbxContent>
                  <w:p w14:paraId="39731C18" w14:textId="77777777" w:rsidR="00B76F8F" w:rsidRDefault="00B76F8F" w:rsidP="00B76F8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Impact" w:hAnsi="Impact"/>
                        <w:color w:val="943634" w:themeColor="accent2" w:themeShade="BF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 w14:anchorId="1044A1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alt="" style="position:absolute;margin-left:0;margin-top:0;width:527.85pt;height:131.9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#943634 [2405]" stroked="f">
          <v:fill opacity=".5"/>
          <v:textpath style="font-family:&quot;Impact&quot;;font-size:1pt" string="SAMPLE"/>
          <w10:wrap anchorx="margin" anchory="margin"/>
        </v:shape>
      </w:pict>
    </w:r>
    <w:r>
      <w:rPr>
        <w:noProof/>
      </w:rPr>
      <w:pict w14:anchorId="33F5BEB1">
        <v:shape id="PowerPlusWaterMarkObject1" o:spid="_x0000_s2052" type="#_x0000_t136" alt="" style="position:absolute;margin-left:0;margin-top:0;width:527.85pt;height:131.9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943634 [2405]" stroked="f">
          <v:fill opacity=".5"/>
          <v:textpath style="font-family:&quot;Impact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29887" w14:textId="0019D4CA" w:rsidR="0002438D" w:rsidRDefault="00931716" w:rsidP="00255098">
    <w:pPr>
      <w:pStyle w:val="Header"/>
      <w:jc w:val="right"/>
    </w:pPr>
    <w:r>
      <w:rPr>
        <w:noProof/>
      </w:rPr>
      <w:pict w14:anchorId="7A0506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white watermark" style="position:absolute;left:0;text-align:left;margin-left:0;margin-top:0;width:467.7pt;height:584.6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ite watermark" gain="19661f" blacklevel="22938f"/>
          <w10:wrap anchorx="margin" anchory="margin"/>
        </v:shape>
      </w:pict>
    </w:r>
    <w:r w:rsidR="00B76F8F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75A14F6F" wp14:editId="782828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06680"/>
              <wp:effectExtent l="0" t="2085975" r="0" b="17151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5DACF" w14:textId="77777777" w:rsidR="00B76F8F" w:rsidRDefault="00B76F8F" w:rsidP="00B76F8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Impact" w:hAnsi="Impact"/>
                              <w:color w:val="943634" w:themeColor="accent2" w:themeShade="BF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14F6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0;margin-top:0;width:527.85pt;height:8.4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" o:allowincell="f" filled="f" stroked="f">
              <o:lock v:ext="edit" shapetype="t"/>
              <v:textbox style="mso-fit-shape-to-text:t">
                <w:txbxContent>
                  <w:p w14:paraId="74C5DACF" w14:textId="77777777" w:rsidR="00B76F8F" w:rsidRDefault="00B76F8F" w:rsidP="00B76F8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Impact" w:hAnsi="Impact"/>
                        <w:color w:val="943634" w:themeColor="accent2" w:themeShade="BF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2438D">
      <w:rPr>
        <w:noProof/>
      </w:rPr>
      <w:drawing>
        <wp:inline distT="0" distB="0" distL="0" distR="0" wp14:anchorId="48714BEF" wp14:editId="3D7AFE58">
          <wp:extent cx="861791" cy="479212"/>
          <wp:effectExtent l="0" t="0" r="1905" b="3810"/>
          <wp:docPr id="2" name="Picture 2" descr="Ambi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bir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11" cy="508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923D86" w14:textId="77777777" w:rsidR="0002438D" w:rsidRDefault="0002438D" w:rsidP="0025509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6B48C" w14:textId="0FD9BF34" w:rsidR="0002438D" w:rsidRDefault="00931716">
    <w:pPr>
      <w:pStyle w:val="Header"/>
    </w:pPr>
    <w:r>
      <w:rPr>
        <w:noProof/>
      </w:rPr>
      <w:pict w14:anchorId="2F88D8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white watermark" style="position:absolute;margin-left:0;margin-top:0;width:467.7pt;height:584.6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ite watermark" gain="19661f" blacklevel="22938f"/>
          <w10:wrap anchorx="margin" anchory="margin"/>
        </v:shape>
      </w:pict>
    </w:r>
    <w:r w:rsidR="00B76F8F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27C4CBD" wp14:editId="6229C8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06680"/>
              <wp:effectExtent l="0" t="2085975" r="0" b="17151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01097" w14:textId="77777777" w:rsidR="00B76F8F" w:rsidRDefault="00B76F8F" w:rsidP="00B76F8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Impact" w:hAnsi="Impact"/>
                              <w:color w:val="943634" w:themeColor="accent2" w:themeShade="BF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C4CB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0;margin-top:0;width:527.85pt;height:8.4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" o:allowincell="f" filled="f" stroked="f">
              <o:lock v:ext="edit" shapetype="t"/>
              <v:textbox style="mso-fit-shape-to-text:t">
                <w:txbxContent>
                  <w:p w14:paraId="77F01097" w14:textId="77777777" w:rsidR="00B76F8F" w:rsidRDefault="00B76F8F" w:rsidP="00B76F8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Impact" w:hAnsi="Impact"/>
                        <w:color w:val="943634" w:themeColor="accent2" w:themeShade="BF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 w14:anchorId="6598AF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527.85pt;height:1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943634 [2405]" stroked="f">
          <v:fill opacity=".5"/>
          <v:textpath style="font-family:&quot;Impact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738"/>
    <w:multiLevelType w:val="multilevel"/>
    <w:tmpl w:val="D436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92EFE"/>
    <w:multiLevelType w:val="multilevel"/>
    <w:tmpl w:val="E31E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F33D69"/>
    <w:multiLevelType w:val="multilevel"/>
    <w:tmpl w:val="E31E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874EFB"/>
    <w:multiLevelType w:val="multilevel"/>
    <w:tmpl w:val="E31E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477C17"/>
    <w:multiLevelType w:val="hybridMultilevel"/>
    <w:tmpl w:val="D3668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40870"/>
    <w:multiLevelType w:val="hybridMultilevel"/>
    <w:tmpl w:val="9532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56A8E"/>
    <w:multiLevelType w:val="multilevel"/>
    <w:tmpl w:val="44E6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CF3D31"/>
    <w:multiLevelType w:val="hybridMultilevel"/>
    <w:tmpl w:val="A5FC1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98"/>
    <w:rsid w:val="0002438D"/>
    <w:rsid w:val="000267BF"/>
    <w:rsid w:val="000729DE"/>
    <w:rsid w:val="000921CC"/>
    <w:rsid w:val="000B6683"/>
    <w:rsid w:val="00106A6D"/>
    <w:rsid w:val="00164220"/>
    <w:rsid w:val="00213D07"/>
    <w:rsid w:val="002317BF"/>
    <w:rsid w:val="00255098"/>
    <w:rsid w:val="002A0D48"/>
    <w:rsid w:val="002B4BA9"/>
    <w:rsid w:val="002C7452"/>
    <w:rsid w:val="002D2C6F"/>
    <w:rsid w:val="00387D5C"/>
    <w:rsid w:val="003B101C"/>
    <w:rsid w:val="003F46DD"/>
    <w:rsid w:val="004011E0"/>
    <w:rsid w:val="00407175"/>
    <w:rsid w:val="0041130F"/>
    <w:rsid w:val="004277CA"/>
    <w:rsid w:val="004A278B"/>
    <w:rsid w:val="004D30FE"/>
    <w:rsid w:val="004F5704"/>
    <w:rsid w:val="004F7366"/>
    <w:rsid w:val="00505245"/>
    <w:rsid w:val="005D548B"/>
    <w:rsid w:val="006142B7"/>
    <w:rsid w:val="0062398C"/>
    <w:rsid w:val="0064305A"/>
    <w:rsid w:val="00683C6E"/>
    <w:rsid w:val="006F0985"/>
    <w:rsid w:val="007872E4"/>
    <w:rsid w:val="007B3D43"/>
    <w:rsid w:val="008473F5"/>
    <w:rsid w:val="008A012D"/>
    <w:rsid w:val="008A5520"/>
    <w:rsid w:val="008B1AA6"/>
    <w:rsid w:val="008B7A6F"/>
    <w:rsid w:val="008C74DD"/>
    <w:rsid w:val="00931716"/>
    <w:rsid w:val="009D751E"/>
    <w:rsid w:val="009E7407"/>
    <w:rsid w:val="009F2831"/>
    <w:rsid w:val="009F5CDD"/>
    <w:rsid w:val="00A41F19"/>
    <w:rsid w:val="00AA6638"/>
    <w:rsid w:val="00B672ED"/>
    <w:rsid w:val="00B76F8F"/>
    <w:rsid w:val="00B81088"/>
    <w:rsid w:val="00B8734A"/>
    <w:rsid w:val="00BC6959"/>
    <w:rsid w:val="00BE41A2"/>
    <w:rsid w:val="00C13E80"/>
    <w:rsid w:val="00C20BD0"/>
    <w:rsid w:val="00C93BB1"/>
    <w:rsid w:val="00C941C6"/>
    <w:rsid w:val="00CA781B"/>
    <w:rsid w:val="00D4552E"/>
    <w:rsid w:val="00D63F17"/>
    <w:rsid w:val="00D73BAB"/>
    <w:rsid w:val="00D82BB6"/>
    <w:rsid w:val="00DB3F2B"/>
    <w:rsid w:val="00E1743B"/>
    <w:rsid w:val="00E86FB7"/>
    <w:rsid w:val="00ED2CBE"/>
    <w:rsid w:val="00EF5B84"/>
    <w:rsid w:val="00F23788"/>
    <w:rsid w:val="00F278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558AA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5098"/>
    <w:pPr>
      <w:spacing w:after="0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73BAB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6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098"/>
    <w:pPr>
      <w:spacing w:after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098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5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098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0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98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D4552E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4552E"/>
    <w:rPr>
      <w:b/>
      <w:bCs/>
    </w:rPr>
  </w:style>
  <w:style w:type="character" w:customStyle="1" w:styleId="apple-converted-space">
    <w:name w:val="apple-converted-space"/>
    <w:basedOn w:val="DefaultParagraphFont"/>
    <w:rsid w:val="00D4552E"/>
  </w:style>
  <w:style w:type="character" w:customStyle="1" w:styleId="Heading1Char">
    <w:name w:val="Heading 1 Char"/>
    <w:basedOn w:val="DefaultParagraphFont"/>
    <w:link w:val="Heading1"/>
    <w:uiPriority w:val="9"/>
    <w:rsid w:val="00D73BAB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6D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3209FC2E95F40B7B6AFCF0A8E03F4" ma:contentTypeVersion="13" ma:contentTypeDescription="Create a new document." ma:contentTypeScope="" ma:versionID="0f49125fce34b2f197c03ca8d8c2440a">
  <xsd:schema xmlns:xsd="http://www.w3.org/2001/XMLSchema" xmlns:xs="http://www.w3.org/2001/XMLSchema" xmlns:p="http://schemas.microsoft.com/office/2006/metadata/properties" xmlns:ns3="18886000-abd8-4a24-b294-a4c193ab7250" xmlns:ns4="b59b9a1e-fa1d-49b1-b217-db7ae2055554" targetNamespace="http://schemas.microsoft.com/office/2006/metadata/properties" ma:root="true" ma:fieldsID="ea77eade5533e23363871ca1e7209273" ns3:_="" ns4:_="">
    <xsd:import namespace="18886000-abd8-4a24-b294-a4c193ab7250"/>
    <xsd:import namespace="b59b9a1e-fa1d-49b1-b217-db7ae20555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86000-abd8-4a24-b294-a4c193ab7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b9a1e-fa1d-49b1-b217-db7ae2055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F3102-D89E-4B90-8D46-B445F68C6D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C078A-E310-4FB1-890C-ABF91F4C5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86000-abd8-4a24-b294-a4c193ab7250"/>
    <ds:schemaRef ds:uri="b59b9a1e-fa1d-49b1-b217-db7ae2055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4B75B5-98AF-4EA1-8DA9-84E62B9FC2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41A0B0-C787-D24A-A7F1-98C2CBD1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Alye P.</dc:creator>
  <cp:keywords/>
  <dc:description/>
  <cp:lastModifiedBy>Maggie Wolfe</cp:lastModifiedBy>
  <cp:revision>2</cp:revision>
  <dcterms:created xsi:type="dcterms:W3CDTF">2021-01-22T03:08:00Z</dcterms:created>
  <dcterms:modified xsi:type="dcterms:W3CDTF">2021-01-22T03:08:00Z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0x010100FE83209FC2E95F40B7B6AFCF0A8E03F4</vt:lpwstr>
  </property>
</Properties>
</file>